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2552"/>
        </w:tabs>
        <w:jc w:val="center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ATO Nº 31/2024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2552"/>
        </w:tabs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Presidente da Câmara Municipal de Varre-Sai, no uso de suas atribuições legais e face ao disposto no Art. 43 inciso XIII e art. 99 da LOM c/c o Art. 17 inciso XII do Regimento Interno, aprovado pela Resolução nº. 24, de 10 de dezembro de 1.993 e conforme o Art. 5º da Lei Municipal nº 1050/2023. </w:t>
      </w:r>
    </w:p>
    <w:p w:rsidR="00000000" w:rsidDel="00000000" w:rsidP="00000000" w:rsidRDefault="00000000" w:rsidRPr="00000000" w14:paraId="00000004">
      <w:pPr>
        <w:widowControl w:val="1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hd w:fill="auto" w:val="clear"/>
        <w:ind w:left="0" w:right="0" w:firstLine="3458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RESOLVE,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hd w:fill="auto" w:val="clear"/>
        <w:ind w:left="0" w:right="0" w:firstLine="2608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hd w:fill="auto" w:val="clear"/>
        <w:ind w:left="0" w:right="0" w:firstLine="2608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- Nomear o Sr. LUI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CLAUDIO DA SILVA CABRAL, inscrito no CPF sob o nº 078.868.577-81, carteira de identidade nº 11811253-1 –IFP/RJ, para o cargo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Assessor do Gabinete Presidência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– Art. 5º da Lei Municipal nº 1050/2023.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 - Este Ato entra em vigor na data de sua publicação, produzindo seus efeitos a partir de 01 de março de 2024.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Câmara Municipal de Varre-Sai, 04 de março de 2024.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Fabrício Geraldo Pimentel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Presidente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76" w:top="2552" w:left="1701" w:right="1701" w:header="851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Kunstler Scrip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1134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Kunstler Script" w:cs="Kunstler Script" w:eastAsia="Kunstler Script" w:hAnsi="Kunstler Scrip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</w:t>
    </w:r>
    <w:r w:rsidDel="00000000" w:rsidR="00000000" w:rsidRPr="00000000">
      <w:rPr>
        <w:rFonts w:ascii="Kunstler Script" w:cs="Kunstler Script" w:eastAsia="Kunstler Script" w:hAnsi="Kunstler Script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República Federativa do Brasil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-228599</wp:posOffset>
          </wp:positionH>
          <wp:positionV relativeFrom="paragraph">
            <wp:posOffset>33655</wp:posOffset>
          </wp:positionV>
          <wp:extent cx="1016635" cy="101663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0"/>
                  </a:blip>
                  <a:srcRect b="-195" l="-199" r="-198" t="-195"/>
                  <a:stretch>
                    <a:fillRect/>
                  </a:stretch>
                </pic:blipFill>
                <pic:spPr>
                  <a:xfrm>
                    <a:off x="0" y="0"/>
                    <a:ext cx="1016635" cy="10166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1134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Kunstler Script" w:cs="Kunstler Script" w:eastAsia="Kunstler Script" w:hAnsi="Kunstler Script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     Estado do Rio de Janeiro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1134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Kunstler Script" w:cs="Kunstler Script" w:eastAsia="Kunstler Script" w:hAnsi="Kunstler Script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w:rPr>
        <w:rFonts w:ascii="Kunstler Script" w:cs="Kunstler Script" w:eastAsia="Kunstler Script" w:hAnsi="Kunstler Script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Câmara Municipal de Varre-Sai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