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/>
        <w:t xml:space="preserve">Ofício GP Nº </w:t>
      </w:r>
      <w:r>
        <w:rPr>
          <w:b/>
        </w:rPr>
        <w:t>245/2023</w:t>
      </w:r>
      <w:r>
        <w:rPr/>
        <w:t xml:space="preserve">                                               Varre-Sai, 20 de setembro de 2023.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Ref.: Ofício 206/2023 – Câmara Municipal de Varre-Sai.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Ao Ilmo. Sr. Presidente da Câmara dos Vereadores de Varre-Sai.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 xml:space="preserve">Assunto: Manifestação quanto ao Projeto de Lei nº 009/2023 – Veto Integral </w:t>
      </w:r>
    </w:p>
    <w:p>
      <w:pPr>
        <w:pStyle w:val="Normal"/>
        <w:spacing w:lineRule="auto" w:line="276"/>
        <w:jc w:val="both"/>
        <w:rPr>
          <w:b/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ind w:firstLine="2268"/>
        <w:jc w:val="both"/>
        <w:rPr/>
      </w:pPr>
      <w:r>
        <w:rPr/>
        <w:t>Ilmo. Sr. Presidente,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2268"/>
        <w:jc w:val="both"/>
        <w:rPr>
          <w:color w:val="000000"/>
        </w:rPr>
      </w:pPr>
      <w:r>
        <w:rPr>
          <w:color w:val="000000"/>
        </w:rPr>
        <w:t xml:space="preserve">Cumprimentando-o cordialmente, sirvo-me do presente para, em resposta ao Ofício nº </w:t>
      </w:r>
      <w:r>
        <w:rPr/>
        <w:t>206/2023</w:t>
      </w:r>
      <w:r>
        <w:rPr>
          <w:color w:val="000000"/>
        </w:rPr>
        <w:t xml:space="preserve">, encaminhado por Vossa Senhoria, tempestivamente informar que, acompanhando o Parecer Jurídico constante do Processo Administrativo nº 5184/2023 (parecer esse que instrui o presente Ofício), com fundamento no artigo 55, inciso I, da Lei Orgânica do Município de Varre-Sai, manifesto-me pelo </w:t>
      </w:r>
      <w:r>
        <w:rPr>
          <w:b/>
          <w:color w:val="000000"/>
          <w:u w:val="single"/>
        </w:rPr>
        <w:t>VETO INTEGRAL</w:t>
      </w:r>
      <w:r>
        <w:rPr>
          <w:color w:val="000000"/>
        </w:rPr>
        <w:t xml:space="preserve"> do Projeto de Lei nº 009/2023, aprovado por essa Colenda Câmara em reunião ordinária realizada em 28 de agosto deste ano.</w:t>
      </w:r>
    </w:p>
    <w:p>
      <w:pPr>
        <w:pStyle w:val="Normal"/>
        <w:spacing w:lineRule="auto" w:line="276"/>
        <w:ind w:firstLine="2268"/>
        <w:jc w:val="both"/>
        <w:rPr>
          <w:color w:val="000000"/>
        </w:rPr>
      </w:pPr>
      <w:r>
        <w:rPr>
          <w:color w:val="000000"/>
        </w:rPr>
        <w:t>As razões de fato e de direito que dão supedâneo ao presente veto se encontram devidamente consignadas abaixo, tendo sido extraídas, sem qualquer modificação, do parecer jurídico acima mencionado.</w:t>
      </w:r>
    </w:p>
    <w:p>
      <w:pPr>
        <w:pStyle w:val="Normal"/>
        <w:spacing w:lineRule="auto" w:line="276"/>
        <w:ind w:firstLine="226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before="240" w:after="0"/>
        <w:ind w:left="567" w:right="-1" w:hanging="0"/>
        <w:jc w:val="both"/>
        <w:rPr/>
      </w:pPr>
      <w:r>
        <w:rPr/>
        <w:t>“</w:t>
      </w:r>
      <w:r>
        <w:rPr/>
        <w:t>1. Trata-se de solicitação de análise da constitucionalidade do Projeto de Lei nº 009/2023, de autoria do Vereador Cláudio Magno Paulanti, em Reunião Ordinária realizada em 28 de agosto de 2023, tendo sido o Executivo devidamente oficiado acerca de sua aprovação, em 29 de agosto deste ano.</w:t>
      </w:r>
    </w:p>
    <w:p>
      <w:pPr>
        <w:pStyle w:val="Normal"/>
        <w:spacing w:before="240" w:after="0"/>
        <w:ind w:left="567" w:right="-1" w:hanging="0"/>
        <w:jc w:val="both"/>
        <w:rPr/>
      </w:pPr>
      <w:r>
        <w:rPr/>
        <w:t xml:space="preserve">2. O PL sob análise </w:t>
      </w:r>
      <w:r>
        <w:rPr>
          <w:b/>
          <w:i/>
        </w:rPr>
        <w:t>“dispõe sobre regras para realização de concursos públicos no município de Varre-Sai e dá outras providências”,</w:t>
      </w:r>
      <w:r>
        <w:rPr/>
        <w:t xml:space="preserve"> tratando, em breve síntese, sobre temas que obrigatoriamente devam constar nas provas aplicadas nos certames públicos municipais, quais sejam: </w:t>
      </w:r>
      <w:r>
        <w:rPr>
          <w:i/>
        </w:rPr>
        <w:t xml:space="preserve">“conhecimentos básicos de informática” </w:t>
      </w:r>
      <w:r>
        <w:rPr/>
        <w:t>e</w:t>
      </w:r>
      <w:r>
        <w:rPr>
          <w:i/>
        </w:rPr>
        <w:t xml:space="preserve"> “conhecimentos básicos em história do Município de Varre-Sai”</w:t>
      </w:r>
      <w:r>
        <w:rPr/>
        <w:t>.</w:t>
      </w:r>
    </w:p>
    <w:p>
      <w:pPr>
        <w:pStyle w:val="Normal"/>
        <w:ind w:left="567" w:right="-1" w:hanging="0"/>
        <w:jc w:val="both"/>
        <w:rPr/>
      </w:pPr>
      <w:r>
        <w:rPr/>
        <w:t>É o que basta relatar.</w:t>
      </w:r>
    </w:p>
    <w:p>
      <w:pPr>
        <w:pStyle w:val="Normal"/>
        <w:spacing w:before="240" w:after="0"/>
        <w:ind w:left="567" w:right="-1" w:hanging="0"/>
        <w:jc w:val="both"/>
        <w:rPr/>
      </w:pPr>
      <w:r>
        <w:rPr/>
        <w:t>3. Inicialmente analisa-se a tempestividade da presente análise, ao passo que, diante da data de protocolo, nos termos do artigo 59 da Lei Orgânica do Município de Varre-Sai, deve o Prefeito analisar o projeto aprovado, pugnando por sua sanção ou, caso inconstitucional e/ou contrário ao interesse público, vetá-lo de maneira integral ou parcial, sempre no prazo de 15 (quinze) dias úteis, a contar da data de recebimento.</w:t>
      </w:r>
    </w:p>
    <w:p>
      <w:pPr>
        <w:pStyle w:val="Normal"/>
        <w:spacing w:before="240" w:after="0"/>
        <w:ind w:left="567" w:right="-1" w:hanging="0"/>
        <w:jc w:val="both"/>
        <w:rPr/>
      </w:pPr>
      <w:r>
        <w:rPr/>
        <w:t>4. Por tais circunstâncias fáticas e legais, o Executivo Municipal encontrará para termo final para manifestação, na data de 21 de setembro de 2023.</w:t>
      </w:r>
    </w:p>
    <w:p>
      <w:pPr>
        <w:pStyle w:val="Normal"/>
        <w:spacing w:before="240" w:after="0"/>
        <w:ind w:left="567" w:right="-1" w:hanging="0"/>
        <w:jc w:val="both"/>
        <w:rPr/>
      </w:pPr>
      <w:r>
        <w:rPr/>
        <w:t>5. Passando-se para a indispensável verificação de constitucionalidade e paridade com os interesses públicos municipais, nos termos do §1º do artigo 59 da LOM de Varre-Sai, há que se aferir uma possível ocorrência de vício de iniciativa, uma vez que se trata de matéria legal que estabelece requisitos para realização de concurso público e consequente provimento de servidores, incluindo os certames realizados pelo Poder Executivo.</w:t>
      </w:r>
    </w:p>
    <w:p>
      <w:pPr>
        <w:pStyle w:val="Normal"/>
        <w:spacing w:before="240" w:after="0"/>
        <w:ind w:left="567" w:right="-1" w:hanging="0"/>
        <w:jc w:val="both"/>
        <w:rPr/>
      </w:pPr>
      <w:r>
        <w:rPr/>
        <w:t>6. Tal afirmação se justifica diante do fato de que, ao estabelecer a presença de determinadas matérias obrigatórias, em tese estaria o Poder Legislativo interferindo diretamente na autonomia do Poder Executivo, como também das comissões e bancas avaliadoras, para definir os critérios apropriados para cada situação fática, tais como especificidade dos cargos, escolaridade exigida, entre outros critérios suplementares, cujo Poder realizador do concurso pode – e deve – definir, sem interferências e sempre dentro da legalidade.</w:t>
      </w:r>
    </w:p>
    <w:p>
      <w:pPr>
        <w:pStyle w:val="Normal"/>
        <w:spacing w:before="240" w:after="0"/>
        <w:ind w:left="567" w:right="-1" w:hanging="0"/>
        <w:jc w:val="both"/>
        <w:rPr/>
      </w:pPr>
      <w:r>
        <w:rPr/>
        <w:t>7. Inúmeras são as decisões judiciais no sentido da inconstitucionalidade formal, por vício de iniciativa privativa do Chefe do Executivo, de leis propostas pelo Legislativo que versem sobre o Regime Jurídico e formas de provimento dos servidores de outra esfera dos Poderes, especialmente por força do que dispõe o artigo 61 da CRFB/88, vedação que também encontra supedâneo suplementar no artigo 55, inciso I, da LOM de Varre-Sai, nos termos abaixo colacionados: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708"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>Lei Orgânica do Município de Varre-Sai: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708" w:right="-1" w:hanging="0"/>
        <w:jc w:val="both"/>
        <w:rPr>
          <w:b/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Art. 55 - São de iniciativa privada do Prefeito as leis que disponham sobre: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708" w:right="-1" w:hanging="0"/>
        <w:jc w:val="both"/>
        <w:rPr>
          <w:sz w:val="22"/>
          <w:szCs w:val="22"/>
        </w:rPr>
      </w:pPr>
      <w:r>
        <w:rPr>
          <w:b/>
          <w:sz w:val="22"/>
          <w:szCs w:val="22"/>
        </w:rPr>
        <w:t>I - regime jurídico dos servidores</w:t>
      </w:r>
      <w:r>
        <w:rPr>
          <w:sz w:val="22"/>
          <w:szCs w:val="22"/>
        </w:rPr>
        <w:t>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708"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>II - criação, transformação ou extinção de cargos, empregos ou funções na</w:t>
        <w:br/>
        <w:t>administração direta e autárquica do Município, fixação ou aumento de sua</w:t>
        <w:br/>
        <w:t>remuneração;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708"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>III - criação, estruturação e atribuições das Secretarias ou Departamentos equivalentes e</w:t>
        <w:br/>
        <w:t>órgãos da administração pública;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708"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>IV - matéria orçamentária, abertura de crédito extraordinário e especial, diretrizes</w:t>
        <w:br/>
        <w:t>orçamentárias e plano plurianual.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0"/>
        <w:ind w:left="708" w:right="-1" w:hanging="0"/>
        <w:jc w:val="both"/>
        <w:rPr>
          <w:sz w:val="22"/>
          <w:szCs w:val="22"/>
        </w:rPr>
      </w:pPr>
      <w:r>
        <w:rPr>
          <w:sz w:val="22"/>
          <w:szCs w:val="22"/>
        </w:rPr>
        <w:t>Parágrafo Único: Não será admitido aumento da despesa prevista nos projetos de</w:t>
        <w:br/>
        <w:t xml:space="preserve">iniciativa do Prefeito Municipal, exceto os projetos de leis orçamentárias.  </w:t>
      </w:r>
    </w:p>
    <w:p>
      <w:pPr>
        <w:pStyle w:val="Normal"/>
        <w:ind w:left="567" w:right="-1" w:hanging="0"/>
        <w:jc w:val="both"/>
        <w:rPr/>
      </w:pPr>
      <w:r>
        <w:rPr/>
        <w:t xml:space="preserve">8. Ora queda patente que o conceito amplo de regime jurídico administrativo compreende também as formas e requisitos de provimento de cargos efetivos, ao passo que o texto legal aqui analisado, ao estabelecer a cobrança obrigatória de matérias para </w:t>
      </w:r>
      <w:r>
        <w:rPr>
          <w:i/>
        </w:rPr>
        <w:t>“provimento de qualquer cargo efetivo</w:t>
      </w:r>
      <w:r>
        <w:rPr/>
        <w:t>”, trata e fixa claramente requisitos indispensáveis para o consequente provimento de servidores no âmbito do Poder Executivo Municipal.</w:t>
      </w:r>
    </w:p>
    <w:p>
      <w:pPr>
        <w:pStyle w:val="Normal"/>
        <w:ind w:left="567" w:right="-1" w:hanging="0"/>
        <w:jc w:val="both"/>
        <w:rPr/>
      </w:pPr>
      <w:r>
        <w:rPr/>
        <w:t>9. Portanto, salvo melhor juízo, vislumbra-se aqui que o projeto de lei se encontra eivado de inconstitucionalidade formal, em decorrência de vício de iniciativa do Legislativo, uma vez que seria de competência privativa do Executivo a apresentação de projeto que verse sobre o tema aprovado: regras de provimento de servidores efetivos ao Ele vinculados, sob pena de promoção de ingerência indevida no funcionamento da Administração Pública.</w:t>
      </w:r>
    </w:p>
    <w:p>
      <w:pPr>
        <w:pStyle w:val="Normal"/>
        <w:ind w:left="567" w:right="-1" w:hanging="0"/>
        <w:jc w:val="both"/>
        <w:rPr/>
      </w:pPr>
      <w:r>
        <w:rPr/>
        <w:t>10. A usurpação de competência aqui suscitada recebe amparo no que dispõe o Tema de Repercussão Geral nº 917, publicado pelo Superior Tribunal de Justiça, com a seguinte redação: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 w:right="-1" w:hanging="0"/>
        <w:jc w:val="both"/>
        <w:rPr/>
      </w:pPr>
      <w:r>
        <w:rPr>
          <w:b/>
          <w:sz w:val="22"/>
          <w:szCs w:val="22"/>
        </w:rPr>
        <w:t>Tema 917</w:t>
      </w:r>
      <w:r>
        <w:rPr>
          <w:sz w:val="22"/>
          <w:szCs w:val="22"/>
        </w:rPr>
        <w:t xml:space="preserve"> - "</w:t>
      </w:r>
      <w:r>
        <w:rPr>
          <w:b/>
          <w:sz w:val="22"/>
          <w:szCs w:val="22"/>
        </w:rPr>
        <w:t>Não usurpa competência privativa do Chefe do Poder Executivo lei que</w:t>
      </w:r>
      <w:r>
        <w:rPr>
          <w:sz w:val="22"/>
          <w:szCs w:val="22"/>
        </w:rPr>
        <w:t xml:space="preserve">, embora crie despesa para a Administração, </w:t>
      </w:r>
      <w:r>
        <w:rPr>
          <w:b/>
          <w:sz w:val="22"/>
          <w:szCs w:val="22"/>
        </w:rPr>
        <w:t>não trata da sua estrutura ou da atribuição de seus órgãos nem do regime jurídico de servidores públicos</w:t>
      </w:r>
      <w:r>
        <w:rPr>
          <w:sz w:val="22"/>
          <w:szCs w:val="22"/>
        </w:rPr>
        <w:t xml:space="preserve"> (art. 61, § 1º, II, 'a', 'c' e 'e', da Constituição Federal)."  ARE 878911 RG / RJ.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708" w:right="-1" w:hanging="0"/>
        <w:jc w:val="both"/>
        <w:rPr>
          <w:sz w:val="22"/>
          <w:szCs w:val="22"/>
        </w:rPr>
      </w:pPr>
      <w:r>
        <w:rPr/>
        <w:t>[original sem destaques]</w:t>
      </w:r>
      <w:r>
        <w:rPr>
          <w:sz w:val="22"/>
          <w:szCs w:val="22"/>
        </w:rPr>
        <w:t xml:space="preserve"> </w:t>
      </w:r>
    </w:p>
    <w:p>
      <w:pPr>
        <w:pStyle w:val="Normal"/>
        <w:ind w:left="567" w:right="-1" w:hanging="0"/>
        <w:jc w:val="both"/>
        <w:rPr/>
      </w:pPr>
      <w:r>
        <w:rPr/>
        <w:t>11. Ante o exposto, sem que seja permeado o mérito e a relevância do tema abordado no projeto, forçoso reconhecer que seria prudente a emissão de VETO INTEGRAL do Projeto de Lei nº 009/2023.</w:t>
      </w:r>
    </w:p>
    <w:p>
      <w:pPr>
        <w:pStyle w:val="Normal"/>
        <w:ind w:left="567" w:right="-1" w:hanging="0"/>
        <w:jc w:val="both"/>
        <w:rPr/>
      </w:pPr>
      <w:r>
        <w:rPr/>
        <w:t>DA CONCLUSÃO</w:t>
      </w:r>
    </w:p>
    <w:p>
      <w:pPr>
        <w:pStyle w:val="Normal"/>
        <w:ind w:left="567" w:right="-1" w:hanging="0"/>
        <w:jc w:val="both"/>
        <w:rPr/>
      </w:pPr>
      <w:r>
        <w:rPr/>
        <w:t xml:space="preserve">12. </w:t>
      </w:r>
      <w:r>
        <w:rPr>
          <w:b/>
        </w:rPr>
        <w:t>Diante de todas as considerações fáticas e jurídicas acima expostas, ressalvado qualquer equívoco, conclui-se que o PL nº 009/2023, aprovado pela Câmara Municipal de Varre-Sai, está eivado de vício insanável de iniciativa, consequentemente se mostrando inconstitucional, por força do que dispõe o art. 61 da CRFB/88, bem como o inciso I do artigo 55 da LOM de Varre-Sai, portanto sendo prudente a emissão de parecer contrário à sua sanção, com a consequente manifestação do Prefeito pelo VETO INTEGRAL do projeto.</w:t>
      </w:r>
    </w:p>
    <w:p>
      <w:pPr>
        <w:pStyle w:val="Normal"/>
        <w:ind w:left="567" w:right="-1" w:hanging="0"/>
        <w:jc w:val="both"/>
        <w:rPr/>
      </w:pPr>
      <w:r>
        <w:rPr/>
        <w:t>10. Sem mais para o momento, coloco-me à disposição para prestar eventuais esclarecimentos suplementares que se mostrarem pertinentes.</w:t>
      </w:r>
    </w:p>
    <w:p>
      <w:pPr>
        <w:pStyle w:val="Normal"/>
        <w:ind w:left="567" w:right="-1" w:hanging="0"/>
        <w:jc w:val="both"/>
        <w:rPr/>
      </w:pPr>
      <w:r>
        <w:rPr/>
        <w:t xml:space="preserve">11. É o parecer, salvo melhor juízo.”                    </w:t>
      </w:r>
    </w:p>
    <w:p>
      <w:pPr>
        <w:pStyle w:val="Normal"/>
        <w:spacing w:lineRule="auto" w:line="276"/>
        <w:ind w:firstLine="226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2268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ind w:firstLine="2268"/>
        <w:jc w:val="both"/>
        <w:rPr>
          <w:color w:val="000000"/>
        </w:rPr>
      </w:pPr>
      <w:r>
        <w:rPr>
          <w:color w:val="000000"/>
        </w:rPr>
        <w:t xml:space="preserve">Diante de todo o exposto, sem mais para o momento, renovo votos de elevada estima e consideração, reforçando </w:t>
      </w:r>
      <w:r>
        <w:rPr>
          <w:b/>
          <w:color w:val="000000"/>
        </w:rPr>
        <w:t>manifestação pelo VETO INTEGRAL</w:t>
      </w:r>
      <w:r>
        <w:rPr>
          <w:color w:val="000000"/>
        </w:rPr>
        <w:t xml:space="preserve"> do Projeto de Lei 009/2023, desde já me colocando à disposição para prestar eventuais informações adicionais que se mostrarem necessárias.</w:t>
      </w:r>
    </w:p>
    <w:p>
      <w:pPr>
        <w:pStyle w:val="Normal"/>
        <w:jc w:val="center"/>
        <w:rPr/>
      </w:pPr>
      <w:r>
        <w:rPr/>
        <w:t xml:space="preserve">                    </w:t>
      </w:r>
    </w:p>
    <w:p>
      <w:pPr>
        <w:pStyle w:val="Normal"/>
        <w:jc w:val="center"/>
        <w:rPr/>
      </w:pPr>
      <w:r>
        <w:rPr/>
        <w:t xml:space="preserve">                                  </w:t>
      </w:r>
      <w:r>
        <w:rPr/>
        <w:t>Atenciosamente,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2268" w:hanging="0"/>
        <w:jc w:val="center"/>
        <w:rPr/>
      </w:pPr>
      <w:r>
        <w:rPr/>
        <w:t>SILVESTRE JOSÉ GORINI</w:t>
      </w:r>
    </w:p>
    <w:p>
      <w:pPr>
        <w:pStyle w:val="Normal"/>
        <w:ind w:firstLine="2280"/>
        <w:jc w:val="center"/>
        <w:rPr/>
      </w:pPr>
      <w:r>
        <w:rPr/>
        <w:t>PREFEITO MUNICIPAL</w:t>
      </w:r>
    </w:p>
    <w:sectPr>
      <w:headerReference w:type="default" r:id="rId2"/>
      <w:footerReference w:type="default" r:id="rId3"/>
      <w:type w:val="nextPage"/>
      <w:pgSz w:w="11906" w:h="16838"/>
      <w:pgMar w:left="1701" w:right="1701" w:gutter="0" w:header="709" w:top="1418" w:footer="89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ahoma">
    <w:charset w:val="00"/>
    <w:family w:val="roman"/>
    <w:pitch w:val="variable"/>
  </w:font>
  <w:font w:name="Eras Medium ITC">
    <w:charset w:val="00"/>
    <w:family w:val="roman"/>
    <w:pitch w:val="variable"/>
  </w:font>
  <w:font w:name="Arial Narrow">
    <w:charset w:val="00"/>
    <w:family w:val="roman"/>
    <w:pitch w:val="variable"/>
  </w:font>
  <w:font w:name="Book Antiqu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Endereço: Praça Amélia Vargas de Oliveira, nº 01 - Centro - Varre-Sai/RJ – CEP: 28.375-000.</w:t>
    </w:r>
  </w:p>
  <w:p>
    <w:pPr>
      <w:pStyle w:val="Rodap"/>
      <w:jc w:val="center"/>
      <w:rPr>
        <w:rFonts w:ascii="Book Antiqua" w:hAnsi="Book Antiqua"/>
      </w:rPr>
    </w:pPr>
    <w:r>
      <w:rPr>
        <w:rFonts w:ascii="Book Antiqua" w:hAnsi="Book Antiqua"/>
        <w:sz w:val="20"/>
      </w:rPr>
      <w:t>E-mail: gabinete@varresai.rj.gov.br – Tel. (22) 3843-3532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rPr/>
    </w:pPr>
    <w:r>
      <w:rPr/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1986915</wp:posOffset>
          </wp:positionH>
          <wp:positionV relativeFrom="paragraph">
            <wp:posOffset>-393065</wp:posOffset>
          </wp:positionV>
          <wp:extent cx="1439545" cy="1485900"/>
          <wp:effectExtent l="0" t="0" r="0" b="0"/>
          <wp:wrapNone/>
          <wp:docPr id="1" name="Imagem 3" descr="http://www.varresai.hpg.com.br/Area/brasa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3" descr="http://www.varresai.hpg.com.br/Area/brasao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39545" cy="148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</w:r>
  </w:p>
  <w:p>
    <w:pPr>
      <w:pStyle w:val="Cabealho"/>
      <w:jc w:val="center"/>
      <w:rPr>
        <w:rFonts w:ascii="Eras Medium ITC" w:hAnsi="Eras Medium ITC"/>
        <w:b/>
        <w:b/>
        <w:sz w:val="48"/>
      </w:rPr>
    </w:pPr>
    <w:r>
      <w:rPr>
        <w:rFonts w:ascii="Eras Medium ITC" w:hAnsi="Eras Medium ITC"/>
        <w:b/>
        <w:sz w:val="48"/>
      </w:rPr>
      <w:t>Prefeitura Municipal de Varre-Sai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Estado do Rio de Janeiro</w:t>
    </w:r>
  </w:p>
  <w:p>
    <w:pPr>
      <w:pStyle w:val="Cabealho"/>
      <w:jc w:val="center"/>
      <w:rPr>
        <w:rFonts w:ascii="Arial Narrow" w:hAnsi="Arial Narrow"/>
        <w:sz w:val="36"/>
      </w:rPr>
    </w:pPr>
    <w:r>
      <w:rPr>
        <w:rFonts w:ascii="Arial Narrow" w:hAnsi="Arial Narrow"/>
        <w:sz w:val="36"/>
      </w:rPr>
      <w:t>Gabinete do Prefeito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82c5a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Ttulo1">
    <w:name w:val="Heading 1"/>
    <w:basedOn w:val="Normal"/>
    <w:next w:val="Normal"/>
    <w:qFormat/>
    <w:rsid w:val="001e360f"/>
    <w:pPr>
      <w:keepNext w:val="true"/>
      <w:jc w:val="both"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e360f"/>
    <w:pPr>
      <w:keepNext w:val="true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e360f"/>
    <w:pPr>
      <w:keepNext w:val="true"/>
      <w:jc w:val="center"/>
      <w:outlineLvl w:val="2"/>
    </w:pPr>
    <w:rPr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rsid w:val="001e360f"/>
    <w:rPr>
      <w:color w:val="0000FF"/>
      <w:u w:val="single"/>
    </w:rPr>
  </w:style>
  <w:style w:type="character" w:styleId="CabealhoChar" w:customStyle="1">
    <w:name w:val="Cabeçalho Char"/>
    <w:qFormat/>
    <w:rsid w:val="00382c5a"/>
    <w:rPr>
      <w:sz w:val="24"/>
      <w:szCs w:val="24"/>
      <w:lang w:val="pt-BR" w:eastAsia="pt-BR" w:bidi="ar-SA"/>
    </w:rPr>
  </w:style>
  <w:style w:type="character" w:styleId="RodapChar" w:customStyle="1">
    <w:name w:val="Rodapé Char"/>
    <w:qFormat/>
    <w:rsid w:val="002d4495"/>
    <w:rPr>
      <w:sz w:val="24"/>
      <w:szCs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rsid w:val="001e360f"/>
    <w:pPr>
      <w:jc w:val="both"/>
    </w:pPr>
    <w:rPr>
      <w:sz w:val="28"/>
    </w:rPr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1e360f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link w:val="RodapChar"/>
    <w:rsid w:val="001e360f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orpodotextorecuado">
    <w:name w:val="Body Text Indent"/>
    <w:basedOn w:val="Normal"/>
    <w:rsid w:val="001e360f"/>
    <w:pPr>
      <w:ind w:left="360" w:firstLine="1620"/>
      <w:jc w:val="both"/>
    </w:pPr>
    <w:rPr/>
  </w:style>
  <w:style w:type="paragraph" w:styleId="BodyTextIndent2">
    <w:name w:val="Body Text Indent 2"/>
    <w:basedOn w:val="Normal"/>
    <w:qFormat/>
    <w:rsid w:val="001e360f"/>
    <w:pPr>
      <w:ind w:left="360" w:firstLine="1980"/>
      <w:jc w:val="both"/>
    </w:pPr>
    <w:rPr/>
  </w:style>
  <w:style w:type="paragraph" w:styleId="Subttulo">
    <w:name w:val="Subtitle"/>
    <w:basedOn w:val="Normal"/>
    <w:qFormat/>
    <w:rsid w:val="001e360f"/>
    <w:pPr>
      <w:jc w:val="both"/>
    </w:pPr>
    <w:rPr>
      <w:sz w:val="28"/>
    </w:rPr>
  </w:style>
  <w:style w:type="paragraph" w:styleId="BodyTextIndent3">
    <w:name w:val="Body Text Indent 3"/>
    <w:basedOn w:val="Normal"/>
    <w:qFormat/>
    <w:rsid w:val="001e360f"/>
    <w:pPr>
      <w:ind w:firstLine="2340"/>
      <w:jc w:val="both"/>
    </w:pPr>
    <w:rPr/>
  </w:style>
  <w:style w:type="paragraph" w:styleId="BalloonText">
    <w:name w:val="Balloon Text"/>
    <w:basedOn w:val="Normal"/>
    <w:semiHidden/>
    <w:qFormat/>
    <w:rsid w:val="00071fe5"/>
    <w:pPr/>
    <w:rPr>
      <w:rFonts w:ascii="Tahoma" w:hAnsi="Tahoma" w:cs="Tahoma"/>
      <w:sz w:val="16"/>
      <w:szCs w:val="16"/>
    </w:rPr>
  </w:style>
  <w:style w:type="paragraph" w:styleId="Xmsonormal" w:customStyle="1">
    <w:name w:val="x_msonormal"/>
    <w:basedOn w:val="Normal"/>
    <w:qFormat/>
    <w:rsid w:val="00510a57"/>
    <w:pPr>
      <w:spacing w:beforeAutospacing="1" w:afterAutospacing="1"/>
    </w:pPr>
    <w:rPr/>
  </w:style>
  <w:style w:type="paragraph" w:styleId="NoSpacing">
    <w:name w:val="No Spacing"/>
    <w:uiPriority w:val="1"/>
    <w:qFormat/>
    <w:rsid w:val="00554c26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9477b2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D6FB2C-8D8F-4B7A-AB05-5966A1774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LibreOffice/7.4.3.2$Windows_X86_64 LibreOffice_project/1048a8393ae2eeec98dff31b5c133c5f1d08b890</Application>
  <AppVersion>15.0000</AppVersion>
  <Pages>2</Pages>
  <Words>1091</Words>
  <Characters>6141</Characters>
  <CharactersWithSpaces>7589</CharactersWithSpaces>
  <Paragraphs>42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2023-09-20T18:50:00Z</dcterms:created>
  <dc:creator>EW/LN/CB</dc:creator>
  <dc:description/>
  <cp:keywords>Ethan</cp:keywords>
  <dc:language>pt-BR</dc:language>
  <cp:lastModifiedBy>gabriel</cp:lastModifiedBy>
  <cp:lastPrinted>2022-07-19T18:20:00Z</cp:lastPrinted>
  <dcterms:modified xsi:type="dcterms:W3CDTF">2023-09-20T18:50:00Z</dcterms:modified>
  <cp:revision>3</cp:revision>
  <dc:subject/>
  <dc:title>Ethan Frome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