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>PROJETO DE LEI Nº 906/2024</w:t>
      </w:r>
    </w:p>
    <w:p>
      <w:pPr>
        <w:pStyle w:val="Corpodotexto"/>
        <w:ind w:right="527" w:hanging="0"/>
        <w:rPr>
          <w:sz w:val="24"/>
        </w:rPr>
      </w:pPr>
      <w:r>
        <w:rPr>
          <w:sz w:val="24"/>
        </w:rPr>
      </w:r>
    </w:p>
    <w:p>
      <w:pPr>
        <w:pStyle w:val="Corpodotexto"/>
        <w:ind w:left="4248" w:right="527" w:hanging="0"/>
        <w:rPr>
          <w:sz w:val="24"/>
        </w:rPr>
      </w:pPr>
      <w:r>
        <w:rPr>
          <w:sz w:val="24"/>
        </w:rPr>
        <w:t>Institui no Município de Varre-Sai, o controle de natalidade de cães e gatos.</w:t>
      </w:r>
    </w:p>
    <w:p>
      <w:pPr>
        <w:pStyle w:val="Normal"/>
        <w:ind w:left="5103" w:hanging="0"/>
        <w:jc w:val="both"/>
        <w:rPr/>
      </w:pPr>
      <w:r>
        <w:rPr/>
      </w:r>
    </w:p>
    <w:p>
      <w:pPr>
        <w:pStyle w:val="Normal"/>
        <w:ind w:left="4253" w:hanging="0"/>
        <w:jc w:val="both"/>
        <w:rPr/>
      </w:pPr>
      <w:r>
        <w:rPr/>
        <w:t>A Câmara Municipal de Varre-Sai aprova a seguinte Lei:</w:t>
      </w:r>
    </w:p>
    <w:p>
      <w:pPr>
        <w:pStyle w:val="Corpodotexto"/>
        <w:ind w:left="567" w:right="527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firstLine="708"/>
        <w:jc w:val="both"/>
        <w:rPr/>
      </w:pPr>
      <w:r>
        <w:rPr>
          <w:b/>
        </w:rPr>
        <w:t>Art. 1º</w:t>
      </w:r>
      <w:r>
        <w:rPr/>
        <w:t xml:space="preserve"> - Fica instituído no Município de Varre-Sai, o controle de natalidade de cães e gatos, mediante o emprego de esterilização cirúrgica ou outra forma de interrupção da fertilidade ou de controle de reprodução de animais.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>Art. 2º</w:t>
      </w:r>
      <w:r>
        <w:rPr/>
        <w:t xml:space="preserve"> - É vedada a prática de extermínio de cães e gatos saudáveis ou com condições de reabilitação como método de controle populacional e sanitário.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 xml:space="preserve">Art. 3º </w:t>
      </w:r>
      <w:r>
        <w:rPr/>
        <w:t xml:space="preserve">- A população deverá ser conscientizada, constantemente, pelo Poder Público, sobre a necessidade de esterilizar os animais.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>Art. 4º</w:t>
      </w:r>
      <w:r>
        <w:rPr/>
        <w:t xml:space="preserve"> - O Poder Executivo Municipal fica autorizado a executar diretamente ou a contratar, através de processo licitatório,</w:t>
      </w:r>
      <w:r>
        <w:rPr>
          <w:color w:val="FF0000"/>
        </w:rPr>
        <w:t xml:space="preserve"> </w:t>
      </w:r>
      <w:r>
        <w:rPr/>
        <w:t>empresas, clínicas, consultórios veterinários, ou profissional Médico Veterinário para castração de cães e gatos de rua, sejam machos ou fêmeas, sendo a ordem de prioridade a seguir:</w:t>
      </w:r>
    </w:p>
    <w:p>
      <w:pPr>
        <w:pStyle w:val="Normal"/>
        <w:jc w:val="both"/>
        <w:rPr/>
      </w:pPr>
      <w:r>
        <w:rPr/>
        <w:t>I - Cães e gatos de rua, ou abandonados;</w:t>
      </w:r>
    </w:p>
    <w:p>
      <w:pPr>
        <w:pStyle w:val="Normal"/>
        <w:jc w:val="both"/>
        <w:rPr/>
      </w:pPr>
      <w:r>
        <w:rPr/>
        <w:t>II - Aos animais de que tratam esta lei, pertencentes a pessoas de baixa renda, sendo os cadastros públicos e meios idôneos para avaliar a carência;</w:t>
      </w:r>
    </w:p>
    <w:p>
      <w:pPr>
        <w:pStyle w:val="Normal"/>
        <w:jc w:val="both"/>
        <w:rPr/>
      </w:pPr>
      <w:r>
        <w:rPr/>
        <w:t>III - Demais animais de que tratam esta Lei de pessoas não carentes;</w:t>
      </w:r>
    </w:p>
    <w:p>
      <w:pPr>
        <w:pStyle w:val="Normal"/>
        <w:jc w:val="both"/>
        <w:rPr/>
      </w:pPr>
      <w:r>
        <w:rPr/>
        <w:t>Parágrafo único. O cadastramento e os quantitativos serão regulamentados através de decreto, e dentro das possibilidades orçamentárias do Município;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 xml:space="preserve">Art. 5º - </w:t>
      </w:r>
      <w:r>
        <w:rPr/>
        <w:t>As castrações serão realizadas nas dependências da clínica/consultório veterinário contratado ou em locais apropriados pertencentes à Prefeitura Municipal de Varre-Sai ou em veículos Castramóveis apropriados.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>Art. 6º</w:t>
      </w:r>
      <w:r>
        <w:rPr/>
        <w:t xml:space="preserve"> - No dia e horário marcados para castração, a clínica, consultório veterinário ou responsável veterinário pela empresa contratada fará uma prévia avaliação das condições físicas do animal inscrito, a fim de concluir se o mesmo está em condições de ser castrado. </w:t>
      </w:r>
    </w:p>
    <w:p>
      <w:pPr>
        <w:pStyle w:val="Normal"/>
        <w:jc w:val="both"/>
        <w:rPr/>
      </w:pPr>
      <w:r>
        <w:rPr/>
        <w:t>§1º. Verificando-se algum impedimento para a castração, o médico veterinário responsável pela avaliação, deverá esclarecer suas conclusões sobre as condições do animal ao município contratante em se tratando de animais de rua ou para seu proprietário - tutor.</w:t>
      </w:r>
    </w:p>
    <w:p>
      <w:pPr>
        <w:pStyle w:val="Normal"/>
        <w:jc w:val="both"/>
        <w:rPr/>
      </w:pPr>
      <w:r>
        <w:rPr/>
        <w:t>§2º. O médico veterinário responsável pela cirurgia de esterilização deverá fornecer ao Município de Varre - Sai e ao proprietário do animal instruções padronizadas sobre o pós-operatório e, se entender oportuno, em receituário próprio, as informações que achar convenientes, marcando data para avaliação ou outros procedimentos que julgar necessários.</w:t>
      </w:r>
    </w:p>
    <w:p>
      <w:pPr>
        <w:pStyle w:val="Normal"/>
        <w:jc w:val="both"/>
        <w:rPr/>
      </w:pPr>
      <w:r>
        <w:rPr/>
        <w:t>§3º. Fica instituída a figura do Voluntário, que irá abrigar os animais de rua em recuperação após a alta dos mesmos;</w:t>
      </w:r>
    </w:p>
    <w:p>
      <w:pPr>
        <w:pStyle w:val="Normal"/>
        <w:jc w:val="both"/>
        <w:rPr/>
      </w:pPr>
      <w:r>
        <w:rPr/>
        <w:t>§4º. Os voluntários não serão ressarcidos</w:t>
      </w:r>
      <w:r>
        <w:rPr>
          <w:color w:val="FF0000"/>
        </w:rPr>
        <w:t xml:space="preserve"> </w:t>
      </w:r>
      <w:r>
        <w:rPr/>
        <w:t>pelo acolhimento do animal castrado;</w:t>
      </w:r>
    </w:p>
    <w:p>
      <w:pPr>
        <w:pStyle w:val="Normal"/>
        <w:jc w:val="both"/>
        <w:rPr/>
      </w:pPr>
      <w:r>
        <w:rPr/>
        <w:t>§5º. Uma vez recuperados os animais de rua ou abandonados serão soltos novamente;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>Art. 7º</w:t>
      </w:r>
      <w:r>
        <w:rPr/>
        <w:t>- O Tutor que deixar seu gato ou cachorro solto sem o devido zelo e cuidado não poderá reclamar caso o mesmo seja capturado para castração;</w:t>
      </w:r>
    </w:p>
    <w:p>
      <w:pPr>
        <w:pStyle w:val="Normal"/>
        <w:jc w:val="both"/>
        <w:rPr/>
      </w:pPr>
      <w:r>
        <w:rPr/>
        <w:t>§1º. Os animais de rua ou abandonados ficaram em quarentena por 02 (dois) dias antes da Castração para possível identificação, caso os mesmos possuam tutores;</w:t>
      </w:r>
    </w:p>
    <w:p>
      <w:pPr>
        <w:pStyle w:val="Normal"/>
        <w:jc w:val="both"/>
        <w:rPr/>
      </w:pPr>
      <w:r>
        <w:rPr/>
        <w:t>§2º. Tendo em vista que a Presente Legislação objetiva ganhos relacionados à saúde pública, não poderá o tutor que deixar seu gato ou cachorro solto ou em situação de abandono reclamar, exigir indenização ou quaisquer medidas compensatórias caso sejam os mesmos capturados e castrados;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>Art. 8º</w:t>
      </w:r>
      <w:r>
        <w:rPr/>
        <w:t xml:space="preserve"> - Deverá ser desencadeado pelo setor de Vigilância Sanitária ou órgão equivalente, um programa de campanhas educativas, através dos meios de comunicação adequados, que propiciem à população a assimilação de noções de ética da guarda responsável de animais domésticos.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>Art. 9º -</w:t>
      </w:r>
      <w:r>
        <w:rPr/>
        <w:t xml:space="preserve"> É proibido soltar ou abandonar cães e gatos em vias e logradouros públicos, sob pena de multa por flagrante ou denúncia comprovada, no valor de 02 (duas) UFIVAS.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>Art. 10º</w:t>
      </w:r>
      <w:r>
        <w:rPr/>
        <w:t xml:space="preserve"> - É Facultado ao setor responsável por zoonoses do Município de Varre-Sai a proceder ao registro ou cadastramento de todos os cães e gatos.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 xml:space="preserve">Art. 11º </w:t>
      </w:r>
      <w:r>
        <w:rPr/>
        <w:t xml:space="preserve">- Todos os cães e gatos saudáveis, que se encontram abandonados, poderão ser castrados pela Administração Municipal.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>Art. 12º</w:t>
      </w:r>
      <w:r>
        <w:rPr/>
        <w:t xml:space="preserve"> - As despesas decorrentes da execução desta lei correrão por conta das dotações orçamentárias próprias, consignadas no orçamento e suplementadas se necessárias. </w:t>
      </w:r>
    </w:p>
    <w:p>
      <w:pPr>
        <w:pStyle w:val="Normal"/>
        <w:jc w:val="both"/>
        <w:rPr/>
      </w:pPr>
      <w:r>
        <w:rPr/>
        <w:t>Esta Lei entrará em vigor na data de sua publicação.</w:t>
      </w:r>
    </w:p>
    <w:p>
      <w:pPr>
        <w:pStyle w:val="Normal"/>
        <w:jc w:val="both"/>
        <w:rPr/>
      </w:pPr>
      <w:r>
        <w:rPr/>
      </w:r>
    </w:p>
    <w:p>
      <w:pPr>
        <w:pStyle w:val="BodyTextIndent2"/>
        <w:ind w:left="1416" w:right="-624" w:firstLine="708"/>
        <w:rPr/>
      </w:pPr>
      <w:r>
        <w:rPr/>
        <w:t>Sala das Sessões em _________________________________</w:t>
      </w:r>
    </w:p>
    <w:p>
      <w:pPr>
        <w:pStyle w:val="BodyTextIndent2"/>
        <w:ind w:left="0" w:right="-624" w:hanging="0"/>
        <w:rPr/>
      </w:pPr>
      <w:r>
        <w:rPr/>
      </w:r>
    </w:p>
    <w:p>
      <w:pPr>
        <w:pStyle w:val="BodyTextIndent2"/>
        <w:ind w:left="1416" w:right="-624" w:firstLine="708"/>
        <w:rPr/>
      </w:pPr>
      <w:r>
        <w:rPr/>
        <w:t>Presidente: _________________________________________</w:t>
      </w:r>
    </w:p>
    <w:p>
      <w:pPr>
        <w:pStyle w:val="BodyTextIndent2"/>
        <w:ind w:left="1416" w:right="-624" w:firstLine="708"/>
        <w:rPr/>
      </w:pPr>
      <w:r>
        <w:rPr/>
      </w:r>
    </w:p>
    <w:p>
      <w:pPr>
        <w:pStyle w:val="BodyTextIndent2"/>
        <w:ind w:left="1416" w:right="-624" w:firstLine="708"/>
        <w:rPr/>
      </w:pPr>
      <w:r>
        <w:rPr/>
        <w:t>1º Secretário: _______________________________________</w:t>
      </w:r>
    </w:p>
    <w:p>
      <w:pPr>
        <w:pStyle w:val="BodyTextIndent2"/>
        <w:ind w:left="0" w:right="-624" w:hanging="0"/>
        <w:rPr/>
      </w:pPr>
      <w:r>
        <w:rPr/>
      </w:r>
    </w:p>
    <w:p>
      <w:pPr>
        <w:pStyle w:val="BodyTextIndent2"/>
        <w:ind w:left="1416" w:right="-624" w:firstLine="708"/>
        <w:rPr/>
      </w:pPr>
      <w:r>
        <w:rPr/>
        <w:t xml:space="preserve">2º Secretário: _______________________________________ </w:t>
      </w:r>
    </w:p>
    <w:sectPr>
      <w:headerReference w:type="default" r:id="rId2"/>
      <w:type w:val="nextPage"/>
      <w:pgSz w:w="11906" w:h="16838"/>
      <w:pgMar w:left="1418" w:right="1418" w:gutter="0" w:header="709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2234565</wp:posOffset>
          </wp:positionH>
          <wp:positionV relativeFrom="paragraph">
            <wp:posOffset>-233680</wp:posOffset>
          </wp:positionV>
          <wp:extent cx="144081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>
    <w:pPr>
      <w:pStyle w:val="Cabealho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91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0d2a9e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0d2a9e"/>
    <w:rPr>
      <w:color w:val="0000FF"/>
      <w:u w:val="single"/>
    </w:rPr>
  </w:style>
  <w:style w:type="character" w:styleId="CabealhoChar" w:customStyle="1">
    <w:name w:val="Cabeçalho Char"/>
    <w:qFormat/>
    <w:rsid w:val="00382c5a"/>
    <w:rPr>
      <w:sz w:val="24"/>
      <w:szCs w:val="24"/>
      <w:lang w:val="pt-BR" w:eastAsia="pt-BR" w:bidi="ar-SA"/>
    </w:rPr>
  </w:style>
  <w:style w:type="character" w:styleId="Strong">
    <w:name w:val="Strong"/>
    <w:qFormat/>
    <w:rsid w:val="00fa4043"/>
    <w:rPr>
      <w:b/>
      <w:bCs/>
    </w:rPr>
  </w:style>
  <w:style w:type="character" w:styleId="RecuodecorpodetextoChar" w:customStyle="1">
    <w:name w:val="Recuo de corpo de texto Char"/>
    <w:qFormat/>
    <w:rsid w:val="00514d26"/>
    <w:rPr>
      <w:sz w:val="24"/>
      <w:szCs w:val="24"/>
    </w:rPr>
  </w:style>
  <w:style w:type="character" w:styleId="Recuodecorpodetexto2Char" w:customStyle="1">
    <w:name w:val="Recuo de corpo de texto 2 Char"/>
    <w:link w:val="BodyTextIndent2"/>
    <w:qFormat/>
    <w:rsid w:val="00514d26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0d2a9e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0d2a9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0d2a9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rsid w:val="000d2a9e"/>
    <w:pPr>
      <w:ind w:left="360" w:firstLine="1620"/>
      <w:jc w:val="both"/>
    </w:pPr>
    <w:rPr/>
  </w:style>
  <w:style w:type="paragraph" w:styleId="BodyTextIndent2">
    <w:name w:val="Body Text Indent 2"/>
    <w:basedOn w:val="Normal"/>
    <w:link w:val="Recuodecorpodetexto2Char"/>
    <w:qFormat/>
    <w:rsid w:val="000d2a9e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0d2a9e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5a9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NormalWeb">
    <w:name w:val="Normal (Web)"/>
    <w:basedOn w:val="Normal"/>
    <w:qFormat/>
    <w:rsid w:val="005905b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c90e0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B7AB-8D37-4DF6-9BDC-385C7D03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nº 880 - Revisão Anual dos Servidores - 2019</Template>
  <TotalTime>14</TotalTime>
  <Application>LibreOffice/7.4.3.2$Windows_X86_64 LibreOffice_project/1048a8393ae2eeec98dff31b5c133c5f1d08b890</Application>
  <AppVersion>15.0000</AppVersion>
  <Pages>2</Pages>
  <Words>697</Words>
  <Characters>3908</Characters>
  <CharactersWithSpaces>4581</CharactersWithSpaces>
  <Paragraphs>34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2024-02-20T14:21:00Z</dcterms:created>
  <dc:creator>Gabinete</dc:creator>
  <dc:description/>
  <cp:keywords>Ethan</cp:keywords>
  <dc:language>pt-BR</dc:language>
  <cp:lastModifiedBy>Barbara</cp:lastModifiedBy>
  <cp:lastPrinted>2024-01-02T15:08:00Z</cp:lastPrinted>
  <dcterms:modified xsi:type="dcterms:W3CDTF">2024-02-20T17:43:00Z</dcterms:modified>
  <cp:revision>10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