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PROJETO DE LEI Nº 907/2024</w:t>
      </w:r>
    </w:p>
    <w:p>
      <w:pPr>
        <w:pStyle w:val="Normal"/>
        <w:spacing w:lineRule="auto" w:line="276"/>
        <w:ind w:left="5103" w:hanging="0"/>
        <w:jc w:val="both"/>
        <w:rPr/>
      </w:pPr>
      <w:r>
        <w:rPr/>
      </w:r>
    </w:p>
    <w:p>
      <w:pPr>
        <w:pStyle w:val="Normal"/>
        <w:spacing w:lineRule="auto" w:line="276"/>
        <w:ind w:left="4253" w:hanging="0"/>
        <w:jc w:val="both"/>
        <w:rPr/>
      </w:pPr>
      <w:r>
        <w:rPr/>
        <w:t>“</w:t>
      </w:r>
      <w:r>
        <w:rPr/>
        <w:t xml:space="preserve">Altera o </w:t>
      </w:r>
      <w:r>
        <w:rPr>
          <w:i/>
        </w:rPr>
        <w:t>caput</w:t>
      </w:r>
      <w:r>
        <w:rPr/>
        <w:t xml:space="preserve"> e alíneas do artigo 17 da Lei Municipal nº 953/2021.”</w:t>
      </w:r>
    </w:p>
    <w:p>
      <w:pPr>
        <w:pStyle w:val="Normal"/>
        <w:spacing w:lineRule="auto" w:line="276"/>
        <w:ind w:left="5103" w:hanging="0"/>
        <w:jc w:val="both"/>
        <w:rPr/>
      </w:pPr>
      <w:r>
        <w:rPr/>
      </w:r>
    </w:p>
    <w:p>
      <w:pPr>
        <w:pStyle w:val="Normal"/>
        <w:ind w:left="4253" w:hanging="0"/>
        <w:jc w:val="both"/>
        <w:rPr/>
      </w:pPr>
      <w:r>
        <w:rPr/>
        <w:t>A Câmara Municipal de Varre-Sai aprova e Eu Prefeito Municipal Promulgo e Sanciono a seguinte Lei Complementar:</w:t>
      </w:r>
    </w:p>
    <w:p>
      <w:pPr>
        <w:pStyle w:val="Normal"/>
        <w:spacing w:lineRule="auto" w:line="276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/>
      </w:pPr>
      <w:r>
        <w:rPr>
          <w:rFonts w:cs="Amiri Quran"/>
          <w:sz w:val="22"/>
          <w:szCs w:val="22"/>
        </w:rPr>
        <w:tab/>
      </w:r>
      <w:r>
        <w:rPr>
          <w:rFonts w:cs="Amiri Quran"/>
          <w:b/>
        </w:rPr>
        <w:t>Art. 1º.</w:t>
      </w:r>
      <w:r>
        <w:rPr/>
        <w:t xml:space="preserve"> O artigo 17 da Lei Municipal nº 953, publicada em 23 de abril de 2021, passa a vigorar com a seguinte redação: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ind w:left="708" w:hanging="0"/>
        <w:jc w:val="both"/>
        <w:rPr/>
      </w:pPr>
      <w:r>
        <w:rPr/>
        <w:t>“</w:t>
      </w:r>
      <w:r>
        <w:rPr/>
        <w:t>Artigo 17. Pela participação nas reuniões do Conselho Deliberativo, Conselho Fiscal e Comitê de Investimentos, os membros efetivos farão jus à "</w:t>
      </w:r>
      <w:r>
        <w:rPr>
          <w:i/>
        </w:rPr>
        <w:t>jeton</w:t>
      </w:r>
      <w:r>
        <w:rPr/>
        <w:t>", a título de indenização, sem direito à incorporação, pago pelo VARRE-SAI</w:t>
      </w:r>
      <w:r>
        <w:rPr>
          <w:i/>
          <w:iCs/>
        </w:rPr>
        <w:t>Prev</w:t>
      </w:r>
      <w:r>
        <w:rPr/>
        <w:t>, correspondente aos percentuais abaixo discriminados, todos referentes à faixa 01, constante do Anexo I da Lei Municipal n° 1.069/2024, de 12/01/2024, com as suas subsequentes atualizações, assim distribuído:</w:t>
      </w:r>
    </w:p>
    <w:p>
      <w:pPr>
        <w:pStyle w:val="Normal"/>
        <w:spacing w:lineRule="auto" w:line="276"/>
        <w:ind w:left="708" w:hanging="0"/>
        <w:jc w:val="both"/>
        <w:rPr/>
      </w:pPr>
      <w:r>
        <w:rPr/>
      </w:r>
    </w:p>
    <w:p>
      <w:pPr>
        <w:pStyle w:val="Normal"/>
        <w:spacing w:lineRule="auto" w:line="276"/>
        <w:ind w:left="708" w:hanging="0"/>
        <w:jc w:val="both"/>
        <w:rPr/>
      </w:pPr>
      <w:r>
        <w:rPr/>
        <w:t>a) Presidente do Conselho Deliberativo, Conselho Fiscal e Comitê de Investimento: 50% da faixa 01;</w:t>
      </w:r>
    </w:p>
    <w:p>
      <w:pPr>
        <w:pStyle w:val="Normal"/>
        <w:spacing w:lineRule="auto" w:line="276"/>
        <w:ind w:left="708" w:hanging="0"/>
        <w:jc w:val="both"/>
        <w:rPr/>
      </w:pPr>
      <w:r>
        <w:rPr/>
      </w:r>
    </w:p>
    <w:p>
      <w:pPr>
        <w:pStyle w:val="Normal"/>
        <w:spacing w:lineRule="auto" w:line="276"/>
        <w:ind w:left="708" w:hanging="0"/>
        <w:jc w:val="both"/>
        <w:rPr/>
      </w:pPr>
      <w:r>
        <w:rPr/>
        <w:t>b) Demais membros do Conselho Deliberativo, Conselho Fiscal e Comitê de Investimentos: 25% da faixa 01 para cada membro titular;”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ab/>
      </w:r>
      <w:r>
        <w:rPr>
          <w:b/>
        </w:rPr>
        <w:t>Art. 2º.</w:t>
      </w:r>
      <w:r>
        <w:rPr/>
        <w:t xml:space="preserve"> Esta Lei entra em vigor na data de sua publicação, revogando as disposições contrárias.</w:t>
      </w:r>
    </w:p>
    <w:p>
      <w:pPr>
        <w:pStyle w:val="Normal"/>
        <w:jc w:val="both"/>
        <w:rPr>
          <w:rFonts w:cs="Amiri Quran"/>
          <w:b/>
          <w:b/>
          <w:sz w:val="22"/>
          <w:szCs w:val="22"/>
        </w:rPr>
      </w:pPr>
      <w:r>
        <w:rPr>
          <w:rFonts w:cs="Amiri Quran"/>
          <w:b/>
          <w:sz w:val="22"/>
          <w:szCs w:val="22"/>
        </w:rPr>
      </w:r>
    </w:p>
    <w:p>
      <w:pPr>
        <w:pStyle w:val="Normal"/>
        <w:jc w:val="both"/>
        <w:rPr>
          <w:rFonts w:cs="Amiri Quran"/>
          <w:sz w:val="22"/>
          <w:szCs w:val="22"/>
        </w:rPr>
      </w:pPr>
      <w:r>
        <w:rPr>
          <w:rFonts w:cs="Amiri Quran"/>
          <w:sz w:val="22"/>
          <w:szCs w:val="22"/>
        </w:rPr>
        <w:t xml:space="preserve">.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</w:p>
    <w:p>
      <w:pPr>
        <w:pStyle w:val="BodyTextIndent2"/>
        <w:ind w:left="1416" w:right="-624" w:firstLine="708"/>
        <w:rPr>
          <w:sz w:val="22"/>
          <w:szCs w:val="22"/>
        </w:rPr>
      </w:pPr>
      <w:r>
        <w:rPr>
          <w:sz w:val="22"/>
          <w:szCs w:val="22"/>
        </w:rPr>
        <w:t>Sala das Sessões em _________________________________</w:t>
      </w:r>
    </w:p>
    <w:p>
      <w:pPr>
        <w:pStyle w:val="BodyTextIndent2"/>
        <w:ind w:left="360" w:right="-624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2"/>
        <w:ind w:left="1416" w:right="-624" w:firstLine="708"/>
        <w:rPr>
          <w:sz w:val="22"/>
          <w:szCs w:val="22"/>
        </w:rPr>
      </w:pPr>
      <w:r>
        <w:rPr>
          <w:sz w:val="22"/>
          <w:szCs w:val="22"/>
        </w:rPr>
        <w:t>Presidente: _________________________________________</w:t>
      </w:r>
    </w:p>
    <w:p>
      <w:pPr>
        <w:pStyle w:val="BodyTextIndent2"/>
        <w:ind w:left="1416" w:right="-624" w:firstLine="70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2"/>
        <w:ind w:left="1416" w:right="-624" w:firstLine="708"/>
        <w:rPr>
          <w:sz w:val="22"/>
          <w:szCs w:val="22"/>
        </w:rPr>
      </w:pPr>
      <w:r>
        <w:rPr>
          <w:sz w:val="22"/>
          <w:szCs w:val="22"/>
        </w:rPr>
        <w:t>1º Secretário: _______________________________________</w:t>
      </w:r>
    </w:p>
    <w:p>
      <w:pPr>
        <w:pStyle w:val="BodyTextIndent2"/>
        <w:ind w:left="360" w:right="-624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2"/>
        <w:ind w:left="1416" w:right="-624" w:firstLine="708"/>
        <w:rPr>
          <w:sz w:val="22"/>
          <w:szCs w:val="22"/>
        </w:rPr>
      </w:pPr>
      <w:r>
        <w:rPr>
          <w:sz w:val="22"/>
          <w:szCs w:val="22"/>
        </w:rPr>
        <w:t xml:space="preserve">2º Secretário: _______________________________________ </w:t>
      </w:r>
    </w:p>
    <w:p>
      <w:pPr>
        <w:pStyle w:val="Normal"/>
        <w:ind w:firstLine="2280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709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Eras Medium ITC"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2341880</wp:posOffset>
          </wp:positionH>
          <wp:positionV relativeFrom="paragraph">
            <wp:posOffset>-235585</wp:posOffset>
          </wp:positionV>
          <wp:extent cx="1439545" cy="1485900"/>
          <wp:effectExtent l="0" t="0" r="0" b="0"/>
          <wp:wrapNone/>
          <wp:docPr id="1" name="Imagem 3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  <w:t>Prefeitura Municipal de Varre-Sai</w:t>
    </w:r>
  </w:p>
  <w:p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82c5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rsid w:val="000d2a9e"/>
    <w:pPr>
      <w:keepNext w:val="true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d2a9e"/>
    <w:pPr>
      <w:keepNext w:val="true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d2a9e"/>
    <w:pPr>
      <w:keepNext w:val="true"/>
      <w:jc w:val="center"/>
      <w:outlineLvl w:val="2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sid w:val="000d2a9e"/>
    <w:rPr>
      <w:color w:val="0000FF"/>
      <w:u w:val="single"/>
    </w:rPr>
  </w:style>
  <w:style w:type="character" w:styleId="CabealhoChar" w:customStyle="1">
    <w:name w:val="Cabeçalho Char"/>
    <w:qFormat/>
    <w:rsid w:val="00382c5a"/>
    <w:rPr>
      <w:sz w:val="24"/>
      <w:szCs w:val="24"/>
      <w:lang w:val="pt-BR" w:eastAsia="pt-BR" w:bidi="ar-SA"/>
    </w:rPr>
  </w:style>
  <w:style w:type="character" w:styleId="Strong">
    <w:name w:val="Strong"/>
    <w:qFormat/>
    <w:rsid w:val="00fa4043"/>
    <w:rPr>
      <w:b/>
      <w:bCs/>
    </w:rPr>
  </w:style>
  <w:style w:type="character" w:styleId="RecuodecorpodetextoChar" w:customStyle="1">
    <w:name w:val="Recuo de corpo de texto Char"/>
    <w:qFormat/>
    <w:rsid w:val="00514d26"/>
    <w:rPr>
      <w:sz w:val="24"/>
      <w:szCs w:val="24"/>
    </w:rPr>
  </w:style>
  <w:style w:type="character" w:styleId="Recuodecorpodetexto2Char" w:customStyle="1">
    <w:name w:val="Recuo de corpo de texto 2 Char"/>
    <w:link w:val="BodyTextIndent2"/>
    <w:qFormat/>
    <w:rsid w:val="00514d26"/>
    <w:rPr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0d2a9e"/>
    <w:pPr>
      <w:jc w:val="both"/>
    </w:pPr>
    <w:rPr>
      <w:sz w:val="28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0d2a9e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rsid w:val="000d2a9e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link w:val="RecuodecorpodetextoChar"/>
    <w:rsid w:val="000d2a9e"/>
    <w:pPr>
      <w:ind w:left="360" w:firstLine="1620"/>
      <w:jc w:val="both"/>
    </w:pPr>
    <w:rPr/>
  </w:style>
  <w:style w:type="paragraph" w:styleId="BodyTextIndent2">
    <w:name w:val="Body Text Indent 2"/>
    <w:basedOn w:val="Normal"/>
    <w:link w:val="Recuodecorpodetexto2Char"/>
    <w:qFormat/>
    <w:rsid w:val="000d2a9e"/>
    <w:pPr>
      <w:ind w:left="360" w:firstLine="1980"/>
      <w:jc w:val="both"/>
    </w:pPr>
    <w:rPr/>
  </w:style>
  <w:style w:type="paragraph" w:styleId="Subttulo">
    <w:name w:val="Subtitle"/>
    <w:basedOn w:val="Normal"/>
    <w:qFormat/>
    <w:rsid w:val="000d2a9e"/>
    <w:pPr>
      <w:jc w:val="both"/>
    </w:pPr>
    <w:rPr>
      <w:sz w:val="28"/>
    </w:rPr>
  </w:style>
  <w:style w:type="paragraph" w:styleId="BodyTextIndent3">
    <w:name w:val="Body Text Indent 3"/>
    <w:basedOn w:val="Normal"/>
    <w:qFormat/>
    <w:rsid w:val="000d2a9e"/>
    <w:pPr>
      <w:ind w:firstLine="2340"/>
      <w:jc w:val="both"/>
    </w:pPr>
    <w:rPr/>
  </w:style>
  <w:style w:type="paragraph" w:styleId="BalloonText">
    <w:name w:val="Balloon Text"/>
    <w:basedOn w:val="Normal"/>
    <w:semiHidden/>
    <w:qFormat/>
    <w:rsid w:val="00071fe5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5a99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t-BR" w:bidi="ar-SA"/>
    </w:rPr>
  </w:style>
  <w:style w:type="paragraph" w:styleId="NormalWeb">
    <w:name w:val="Normal (Web)"/>
    <w:basedOn w:val="Normal"/>
    <w:uiPriority w:val="99"/>
    <w:qFormat/>
    <w:rsid w:val="005905b1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c90e0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1777-8DC1-4CD8-9CCD-4BDC3E86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Lei nº 880 - Revisão Anual dos Servidores - 2019</Template>
  <TotalTime>2</TotalTime>
  <Application>LibreOffice/7.4.3.2$Windows_X86_64 LibreOffice_project/1048a8393ae2eeec98dff31b5c133c5f1d08b890</Application>
  <AppVersion>15.0000</AppVersion>
  <Pages>1</Pages>
  <Words>197</Words>
  <Characters>1197</Characters>
  <CharactersWithSpaces>1407</CharactersWithSpaces>
  <Paragraphs>17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2024-02-23T14:44:00Z</dcterms:created>
  <dc:creator>Gabinete</dc:creator>
  <dc:description/>
  <cp:keywords>Ethan</cp:keywords>
  <dc:language>pt-BR</dc:language>
  <cp:lastModifiedBy>Barbara</cp:lastModifiedBy>
  <cp:lastPrinted>2023-09-22T16:24:00Z</cp:lastPrinted>
  <dcterms:modified xsi:type="dcterms:W3CDTF">2024-02-23T14:44:00Z</dcterms:modified>
  <cp:revision>2</cp:revision>
  <dc:subject/>
  <dc:title>Ethan Frome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